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rochure compact template"/>
      </w:tblPr>
      <w:tblGrid>
        <w:gridCol w:w="5036"/>
        <w:gridCol w:w="5037"/>
        <w:gridCol w:w="5037"/>
      </w:tblGrid>
      <w:tr w:rsidR="005D26D8" w:rsidRPr="005D26D8" w14:paraId="662B4CE2" w14:textId="77777777" w:rsidTr="005517B5">
        <w:trPr>
          <w:cantSplit/>
          <w:trHeight w:hRule="exact" w:val="5731"/>
          <w:tblHeader/>
        </w:trPr>
        <w:tc>
          <w:tcPr>
            <w:tcW w:w="5036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  <w:tblCaption w:val="What is a School-Parent Compact?"/>
              <w:tblDescription w:val="What is a School-Parent Compact? section"/>
            </w:tblPr>
            <w:tblGrid>
              <w:gridCol w:w="4810"/>
            </w:tblGrid>
            <w:tr w:rsidR="005D26D8" w14:paraId="6F6FEC29" w14:textId="77777777" w:rsidTr="005517B5">
              <w:trPr>
                <w:trHeight w:val="5616"/>
                <w:tblHeader/>
                <w:jc w:val="center"/>
              </w:trPr>
              <w:tc>
                <w:tcPr>
                  <w:tcW w:w="4810" w:type="dxa"/>
                </w:tcPr>
                <w:p w14:paraId="1AE051FE" w14:textId="77777777" w:rsidR="005D26D8" w:rsidRPr="00740A6B" w:rsidRDefault="005D26D8" w:rsidP="005517B5">
                  <w:pPr>
                    <w:jc w:val="center"/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</w:pPr>
                  <w:r w:rsidRPr="00740A6B"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  <w:t>What is a School-</w:t>
                  </w:r>
                  <w:r w:rsidR="005517B5" w:rsidRPr="00740A6B"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  <w:t xml:space="preserve">Parent </w:t>
                  </w:r>
                  <w:r w:rsidRPr="00740A6B"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  <w:t>Compact?</w:t>
                  </w:r>
                </w:p>
                <w:p w14:paraId="2AB63CE4" w14:textId="77777777" w:rsidR="00612713" w:rsidRDefault="00612713" w:rsidP="005517B5">
                  <w:pPr>
                    <w:jc w:val="center"/>
                    <w:rPr>
                      <w:rFonts w:ascii="Arial" w:hAnsi="Arial" w:cs="Arial"/>
                      <w:b/>
                      <w:color w:val="1F4E79" w:themeColor="accent1" w:themeShade="80"/>
                      <w:sz w:val="32"/>
                    </w:rPr>
                  </w:pPr>
                </w:p>
                <w:p w14:paraId="2C4AB279" w14:textId="77777777" w:rsidR="00612713" w:rsidRPr="00AF7AB5" w:rsidRDefault="00612713" w:rsidP="00612713">
                  <w:pPr>
                    <w:rPr>
                      <w:rFonts w:ascii="Arial" w:hAnsi="Arial" w:cs="Arial"/>
                    </w:rPr>
                  </w:pPr>
                  <w:r w:rsidRPr="00AF7AB5">
                    <w:rPr>
                      <w:rFonts w:ascii="Arial" w:hAnsi="Arial" w:cs="Arial"/>
                    </w:rPr>
                    <w:t>A School-Parent Compact is an agreement that families, students, and teachers develop together. It explains how families and teachers will work together to make sure all students reach grade level standards.</w:t>
                  </w:r>
                </w:p>
                <w:p w14:paraId="48AD95E9" w14:textId="77777777" w:rsidR="00612713" w:rsidRPr="00AF7AB5" w:rsidRDefault="00612713" w:rsidP="00612713">
                  <w:pPr>
                    <w:rPr>
                      <w:rFonts w:ascii="Arial" w:hAnsi="Arial" w:cs="Arial"/>
                    </w:rPr>
                  </w:pPr>
                </w:p>
                <w:p w14:paraId="465CF033" w14:textId="77777777" w:rsidR="00612713" w:rsidRPr="00AF7AB5" w:rsidRDefault="00612713" w:rsidP="00612713">
                  <w:pPr>
                    <w:rPr>
                      <w:rFonts w:ascii="Arial" w:hAnsi="Arial" w:cs="Arial"/>
                    </w:rPr>
                  </w:pPr>
                  <w:r w:rsidRPr="00AF7AB5">
                    <w:rPr>
                      <w:rFonts w:ascii="Arial" w:hAnsi="Arial" w:cs="Arial"/>
                    </w:rPr>
                    <w:t>Effective Compacts:</w:t>
                  </w:r>
                </w:p>
                <w:p w14:paraId="7677A539" w14:textId="77777777" w:rsidR="00612713" w:rsidRPr="00AF7AB5" w:rsidRDefault="00612713" w:rsidP="006127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AF7AB5">
                    <w:rPr>
                      <w:rFonts w:ascii="Arial" w:hAnsi="Arial" w:cs="Arial"/>
                    </w:rPr>
                    <w:t>Link goals to the School Improvement Plan</w:t>
                  </w:r>
                </w:p>
                <w:p w14:paraId="670A6D99" w14:textId="77777777" w:rsidR="00612713" w:rsidRPr="00AF7AB5" w:rsidRDefault="00612713" w:rsidP="006127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AF7AB5">
                    <w:rPr>
                      <w:rFonts w:ascii="Arial" w:hAnsi="Arial" w:cs="Arial"/>
                    </w:rPr>
                    <w:t>Focus on student learning skills</w:t>
                  </w:r>
                </w:p>
                <w:p w14:paraId="161B6405" w14:textId="77777777" w:rsidR="00612713" w:rsidRPr="00AF7AB5" w:rsidRDefault="00612713" w:rsidP="006127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AF7AB5">
                    <w:rPr>
                      <w:rFonts w:ascii="Arial" w:hAnsi="Arial" w:cs="Arial"/>
                    </w:rPr>
                    <w:t>Describe how teachers will help students develop skills using high-quality instruction</w:t>
                  </w:r>
                </w:p>
                <w:p w14:paraId="33D8DAB3" w14:textId="77777777" w:rsidR="00612713" w:rsidRPr="00AF7AB5" w:rsidRDefault="00612713" w:rsidP="006127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AF7AB5">
                    <w:rPr>
                      <w:rFonts w:ascii="Arial" w:hAnsi="Arial" w:cs="Arial"/>
                    </w:rPr>
                    <w:t>Share strategies families can use at home</w:t>
                  </w:r>
                </w:p>
                <w:p w14:paraId="3E4EC888" w14:textId="214AD86D" w:rsidR="00612713" w:rsidRPr="00612713" w:rsidRDefault="00612713" w:rsidP="006127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7AB5">
                    <w:rPr>
                      <w:rFonts w:ascii="Arial" w:hAnsi="Arial" w:cs="Arial"/>
                    </w:rPr>
                    <w:t>Explain how teachers and families will communicate progress</w:t>
                  </w:r>
                </w:p>
              </w:tc>
            </w:tr>
          </w:tbl>
          <w:p w14:paraId="33C3CA2B" w14:textId="77777777"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3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Caption w:val="Activities to Build Partnerships"/>
              <w:tblDescription w:val="Activities to Build Partnerships sections"/>
            </w:tblPr>
            <w:tblGrid>
              <w:gridCol w:w="4811"/>
            </w:tblGrid>
            <w:tr w:rsidR="005D26D8" w14:paraId="364F0BD5" w14:textId="77777777" w:rsidTr="005517B5">
              <w:trPr>
                <w:trHeight w:val="5616"/>
                <w:tblHeader/>
              </w:trPr>
              <w:tc>
                <w:tcPr>
                  <w:tcW w:w="4811" w:type="dxa"/>
                </w:tcPr>
                <w:p w14:paraId="1DEEA433" w14:textId="77777777" w:rsidR="005D26D8" w:rsidRPr="00740A6B" w:rsidRDefault="00C0051E" w:rsidP="005D26D8">
                  <w:pPr>
                    <w:jc w:val="center"/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</w:pPr>
                  <w:r w:rsidRPr="00740A6B"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  <w:t>Activities to Build Partnerships</w:t>
                  </w:r>
                </w:p>
                <w:p w14:paraId="7C93E804" w14:textId="77777777" w:rsidR="00612713" w:rsidRDefault="00612713" w:rsidP="005D26D8">
                  <w:pPr>
                    <w:jc w:val="center"/>
                    <w:rPr>
                      <w:rFonts w:ascii="Arial" w:hAnsi="Arial" w:cs="Arial"/>
                      <w:b/>
                      <w:color w:val="1F4E79" w:themeColor="accent1" w:themeShade="80"/>
                      <w:sz w:val="32"/>
                    </w:rPr>
                  </w:pPr>
                </w:p>
                <w:p w14:paraId="5138CEB3" w14:textId="1CBF98E7" w:rsidR="00612713" w:rsidRPr="00AF7AB5" w:rsidRDefault="00D72F7F" w:rsidP="006127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Millington Intermediate School</w:t>
                  </w:r>
                  <w:r w:rsidR="00612713" w:rsidRPr="00AF7AB5">
                    <w:rPr>
                      <w:rFonts w:ascii="Arial" w:hAnsi="Arial" w:cs="Arial"/>
                    </w:rPr>
                    <w:t xml:space="preserve"> has a Family</w:t>
                  </w:r>
                </w:p>
                <w:p w14:paraId="0B5E7C93" w14:textId="77777777" w:rsidR="00612713" w:rsidRPr="00AF7AB5" w:rsidRDefault="00612713" w:rsidP="00612713">
                  <w:pPr>
                    <w:rPr>
                      <w:rFonts w:ascii="Arial" w:hAnsi="Arial" w:cs="Arial"/>
                    </w:rPr>
                  </w:pPr>
                  <w:r w:rsidRPr="00AF7AB5">
                    <w:rPr>
                      <w:rFonts w:ascii="Arial" w:hAnsi="Arial" w:cs="Arial"/>
                    </w:rPr>
                    <w:t>Engagement Plan that includes, but is not limited to:</w:t>
                  </w:r>
                </w:p>
                <w:p w14:paraId="1C64D787" w14:textId="77777777" w:rsidR="00F73F97" w:rsidRDefault="00540CE7" w:rsidP="00540CE7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F86770">
                    <w:rPr>
                      <w:rFonts w:ascii="Arial" w:hAnsi="Arial" w:cs="Arial"/>
                    </w:rPr>
                    <w:t>Open House</w:t>
                  </w:r>
                </w:p>
                <w:p w14:paraId="7922EAD2" w14:textId="2C999E90" w:rsidR="00540CE7" w:rsidRPr="00F86770" w:rsidRDefault="00540CE7" w:rsidP="00540CE7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F86770">
                    <w:rPr>
                      <w:rFonts w:ascii="Arial" w:hAnsi="Arial" w:cs="Arial"/>
                    </w:rPr>
                    <w:t>Title I Meeting</w:t>
                  </w:r>
                  <w:r w:rsidR="000C6C65">
                    <w:rPr>
                      <w:rFonts w:ascii="Arial" w:hAnsi="Arial" w:cs="Arial"/>
                    </w:rPr>
                    <w:t xml:space="preserve"> </w:t>
                  </w:r>
                </w:p>
                <w:p w14:paraId="4B976FDA" w14:textId="77777777" w:rsidR="00540CE7" w:rsidRPr="00F86770" w:rsidRDefault="00540CE7" w:rsidP="00540CE7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F86770">
                    <w:rPr>
                      <w:rFonts w:ascii="Arial" w:hAnsi="Arial" w:cs="Arial"/>
                    </w:rPr>
                    <w:t>Parent-Teacher Conferences</w:t>
                  </w:r>
                </w:p>
                <w:p w14:paraId="0BAAD7E3" w14:textId="5489D9F4" w:rsidR="00540CE7" w:rsidRPr="00F86770" w:rsidRDefault="00540CE7" w:rsidP="00540CE7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F86770">
                    <w:rPr>
                      <w:rFonts w:ascii="Arial" w:hAnsi="Arial" w:cs="Arial"/>
                    </w:rPr>
                    <w:t>Curriculum Nights</w:t>
                  </w:r>
                  <w:r w:rsidR="000C6C65">
                    <w:rPr>
                      <w:rFonts w:ascii="Arial" w:hAnsi="Arial" w:cs="Arial"/>
                    </w:rPr>
                    <w:t xml:space="preserve"> </w:t>
                  </w:r>
                </w:p>
                <w:p w14:paraId="3428E333" w14:textId="77777777" w:rsidR="00540CE7" w:rsidRPr="00AB4A62" w:rsidRDefault="00540CE7" w:rsidP="00540CE7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6770">
                    <w:rPr>
                      <w:rFonts w:ascii="Arial" w:hAnsi="Arial" w:cs="Arial"/>
                    </w:rPr>
                    <w:t>PTO monthly meetings</w:t>
                  </w:r>
                </w:p>
                <w:p w14:paraId="1FA0FD29" w14:textId="77777777" w:rsidR="00540CE7" w:rsidRDefault="00540CE7" w:rsidP="00540CE7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92FB566" w14:textId="7C0CEEFC" w:rsidR="00D23A6D" w:rsidRPr="000C6C65" w:rsidRDefault="00D23A6D" w:rsidP="00540C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185B4F0" w14:textId="77777777"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color w:val="BF8F00" w:themeColor="accent4" w:themeShade="BF"/>
                <w:sz w:val="32"/>
              </w:rPr>
            </w:pPr>
          </w:p>
        </w:tc>
        <w:tc>
          <w:tcPr>
            <w:tcW w:w="5037" w:type="dxa"/>
          </w:tcPr>
          <w:p w14:paraId="517B0466" w14:textId="77777777" w:rsidR="00BE5899" w:rsidRDefault="00BE5899" w:rsidP="00BE5899">
            <w:pPr>
              <w:rPr>
                <w:rFonts w:ascii="Arial" w:hAnsi="Arial" w:cs="Arial"/>
                <w:b/>
                <w:color w:val="1F4E79" w:themeColor="accent1" w:themeShade="80"/>
                <w:sz w:val="56"/>
              </w:rPr>
            </w:pPr>
          </w:p>
          <w:p w14:paraId="157472DC" w14:textId="77777777" w:rsidR="00D72F7F" w:rsidRPr="00D72F7F" w:rsidRDefault="00D72F7F" w:rsidP="00CF3095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56"/>
              </w:rPr>
            </w:pPr>
            <w:r w:rsidRPr="00D72F7F"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t>Millington</w:t>
            </w:r>
          </w:p>
          <w:p w14:paraId="760CEA0E" w14:textId="183AB9C1" w:rsidR="00CF3095" w:rsidRPr="00D72F7F" w:rsidRDefault="00D72F7F" w:rsidP="00CF3095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56"/>
              </w:rPr>
            </w:pPr>
            <w:r w:rsidRPr="00D72F7F"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t>Intermediate</w:t>
            </w:r>
            <w:r w:rsidR="005D26D8" w:rsidRPr="00D72F7F"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t xml:space="preserve"> </w:t>
            </w:r>
            <w:r w:rsidR="005D26D8" w:rsidRPr="00D72F7F"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br/>
              <w:t xml:space="preserve">School-Parent </w:t>
            </w:r>
            <w:r w:rsidR="005D26D8" w:rsidRPr="00D72F7F"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br/>
              <w:t>Compact</w:t>
            </w:r>
          </w:p>
          <w:p w14:paraId="67D36DF5" w14:textId="77777777" w:rsidR="00CF3095" w:rsidRPr="00D72F7F" w:rsidRDefault="00CF3095" w:rsidP="00CF3095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56"/>
              </w:rPr>
            </w:pPr>
          </w:p>
          <w:p w14:paraId="7DB1A3BE" w14:textId="4E04AB45" w:rsidR="00CF3095" w:rsidRPr="00D72F7F" w:rsidRDefault="002867B7" w:rsidP="00CF3095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56"/>
              </w:rPr>
            </w:pPr>
            <w:r w:rsidRPr="00D72F7F"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t>4th</w:t>
            </w:r>
            <w:r w:rsidR="00CF3095" w:rsidRPr="00D72F7F"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t xml:space="preserve"> Grade</w:t>
            </w:r>
          </w:p>
          <w:p w14:paraId="78AEDFFA" w14:textId="77777777" w:rsidR="00CF3095" w:rsidRPr="00D72F7F" w:rsidRDefault="00CF3095" w:rsidP="00CF3095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4"/>
              </w:rPr>
            </w:pPr>
          </w:p>
          <w:p w14:paraId="36DE6BEF" w14:textId="1C680B7D" w:rsidR="005D26D8" w:rsidRPr="00D72F7F" w:rsidRDefault="00612713" w:rsidP="00CF3095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4"/>
              </w:rPr>
            </w:pPr>
            <w:r w:rsidRPr="00D72F7F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20</w:t>
            </w:r>
            <w:r w:rsidR="00540CE7" w:rsidRPr="00D72F7F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2</w:t>
            </w:r>
            <w:r w:rsidR="00DA71F2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3</w:t>
            </w:r>
            <w:r w:rsidRPr="00D72F7F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-20</w:t>
            </w:r>
            <w:r w:rsidR="00205820" w:rsidRPr="00D72F7F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2</w:t>
            </w:r>
            <w:r w:rsidR="00DA71F2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4</w:t>
            </w:r>
          </w:p>
          <w:p w14:paraId="7464733D" w14:textId="3F8A2B64" w:rsidR="00612713" w:rsidRPr="00D72F7F" w:rsidRDefault="00D72F7F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4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m</w:t>
            </w:r>
            <w:r w:rsidR="004C4701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i</w:t>
            </w:r>
            <w:r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s</w:t>
            </w:r>
            <w:r w:rsidR="00612713" w:rsidRPr="00D72F7F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.millingtonschools.org</w:t>
            </w:r>
          </w:p>
          <w:p w14:paraId="54F8C1B0" w14:textId="27D794D8" w:rsidR="005D26D8" w:rsidRPr="005D26D8" w:rsidRDefault="00612713" w:rsidP="005D26D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72F7F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(901)873-</w:t>
            </w:r>
            <w:r w:rsidR="009A113A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8130</w:t>
            </w:r>
          </w:p>
        </w:tc>
      </w:tr>
      <w:tr w:rsidR="005D26D8" w:rsidRPr="005D26D8" w14:paraId="0904E197" w14:textId="77777777" w:rsidTr="005D26D8">
        <w:trPr>
          <w:cantSplit/>
          <w:trHeight w:hRule="exact" w:val="5731"/>
        </w:trPr>
        <w:tc>
          <w:tcPr>
            <w:tcW w:w="5036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  <w:tblCaption w:val="Jointly Developed"/>
              <w:tblDescription w:val="Jointly Developed section"/>
            </w:tblPr>
            <w:tblGrid>
              <w:gridCol w:w="4810"/>
            </w:tblGrid>
            <w:tr w:rsidR="005D26D8" w14:paraId="5217008D" w14:textId="77777777" w:rsidTr="005517B5">
              <w:trPr>
                <w:trHeight w:val="5616"/>
                <w:tblHeader/>
                <w:jc w:val="center"/>
              </w:trPr>
              <w:tc>
                <w:tcPr>
                  <w:tcW w:w="4810" w:type="dxa"/>
                </w:tcPr>
                <w:p w14:paraId="7DE29F77" w14:textId="77777777" w:rsidR="005D26D8" w:rsidRPr="00740A6B" w:rsidRDefault="005D26D8" w:rsidP="005D26D8">
                  <w:pPr>
                    <w:jc w:val="center"/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</w:pPr>
                  <w:r w:rsidRPr="00740A6B"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  <w:t>Jointly Developed</w:t>
                  </w:r>
                </w:p>
                <w:p w14:paraId="2D55C79C" w14:textId="77777777" w:rsidR="006F2302" w:rsidRDefault="006F2302" w:rsidP="005D26D8">
                  <w:pPr>
                    <w:jc w:val="center"/>
                    <w:rPr>
                      <w:rFonts w:ascii="Arial" w:hAnsi="Arial" w:cs="Arial"/>
                      <w:b/>
                      <w:color w:val="1F4E79" w:themeColor="accent1" w:themeShade="80"/>
                      <w:sz w:val="32"/>
                    </w:rPr>
                  </w:pPr>
                </w:p>
                <w:p w14:paraId="5B96875C" w14:textId="3AB70AF7" w:rsidR="006F2302" w:rsidRPr="00AF7AB5" w:rsidRDefault="006F2302" w:rsidP="006F2302">
                  <w:pPr>
                    <w:rPr>
                      <w:rFonts w:ascii="Arial" w:hAnsi="Arial" w:cs="Arial"/>
                    </w:rPr>
                  </w:pPr>
                  <w:r w:rsidRPr="00AF7AB5">
                    <w:rPr>
                      <w:rFonts w:ascii="Arial" w:hAnsi="Arial" w:cs="Arial"/>
                    </w:rPr>
                    <w:t xml:space="preserve">The families and staff of </w:t>
                  </w:r>
                  <w:r w:rsidR="00D72F7F">
                    <w:rPr>
                      <w:rFonts w:ascii="Arial" w:hAnsi="Arial" w:cs="Arial"/>
                    </w:rPr>
                    <w:t>Millington Intermediate School</w:t>
                  </w:r>
                  <w:r w:rsidR="00D72F7F" w:rsidRPr="00AF7AB5">
                    <w:rPr>
                      <w:rFonts w:ascii="Arial" w:hAnsi="Arial" w:cs="Arial"/>
                    </w:rPr>
                    <w:t xml:space="preserve"> </w:t>
                  </w:r>
                  <w:r w:rsidRPr="00AF7AB5">
                    <w:rPr>
                      <w:rFonts w:ascii="Arial" w:hAnsi="Arial" w:cs="Arial"/>
                    </w:rPr>
                    <w:t xml:space="preserve">developed the School-Parent Compact. Teachers suggested home learning strategies, </w:t>
                  </w:r>
                  <w:r w:rsidR="00AF7AB5">
                    <w:rPr>
                      <w:rFonts w:ascii="Arial" w:hAnsi="Arial" w:cs="Arial"/>
                    </w:rPr>
                    <w:t xml:space="preserve">while </w:t>
                  </w:r>
                  <w:r w:rsidRPr="00AF7AB5">
                    <w:rPr>
                      <w:rFonts w:ascii="Arial" w:hAnsi="Arial" w:cs="Arial"/>
                    </w:rPr>
                    <w:t>families added ideas to make them more specific. Meetings and events are held each year to review the compact and make changes based on student and family needs.</w:t>
                  </w:r>
                </w:p>
                <w:p w14:paraId="412A5825" w14:textId="77777777" w:rsidR="006F2302" w:rsidRPr="00AF7AB5" w:rsidRDefault="006F2302" w:rsidP="006F2302">
                  <w:pPr>
                    <w:rPr>
                      <w:rFonts w:ascii="Arial" w:hAnsi="Arial" w:cs="Arial"/>
                    </w:rPr>
                  </w:pPr>
                </w:p>
                <w:p w14:paraId="2631730A" w14:textId="38A728EA" w:rsidR="006F2302" w:rsidRPr="007A1A52" w:rsidRDefault="006F2302" w:rsidP="006F2302">
                  <w:pPr>
                    <w:rPr>
                      <w:rFonts w:ascii="Arial" w:hAnsi="Arial" w:cs="Arial"/>
                    </w:rPr>
                  </w:pPr>
                  <w:r w:rsidRPr="00AF7AB5">
                    <w:rPr>
                      <w:rFonts w:ascii="Arial" w:hAnsi="Arial" w:cs="Arial"/>
                    </w:rPr>
                    <w:t>Families are welcome to contribute comments and suggestions at any time.</w:t>
                  </w:r>
                  <w:r w:rsidR="007A1A52">
                    <w:rPr>
                      <w:rFonts w:ascii="Arial" w:hAnsi="Arial" w:cs="Arial"/>
                    </w:rPr>
                    <w:t xml:space="preserve">  Please</w:t>
                  </w:r>
                  <w:r w:rsidRPr="00AF7AB5">
                    <w:rPr>
                      <w:rFonts w:ascii="Arial" w:hAnsi="Arial" w:cs="Arial"/>
                    </w:rPr>
                    <w:t xml:space="preserve"> contact Kelly Cline at </w:t>
                  </w:r>
                  <w:hyperlink r:id="rId5" w:history="1">
                    <w:r w:rsidR="00DA71F2" w:rsidRPr="00FC7036">
                      <w:rPr>
                        <w:rStyle w:val="Hyperlink"/>
                        <w:rFonts w:ascii="Arial" w:hAnsi="Arial" w:cs="Arial"/>
                      </w:rPr>
                      <w:t>kcline@millingtonschools.org</w:t>
                    </w:r>
                  </w:hyperlink>
                  <w:r w:rsidR="00CF3095" w:rsidRPr="00AF7AB5">
                    <w:rPr>
                      <w:rFonts w:ascii="Arial" w:hAnsi="Arial" w:cs="Arial"/>
                    </w:rPr>
                    <w:t xml:space="preserve"> or (90</w:t>
                  </w:r>
                  <w:r w:rsidR="000B04C3">
                    <w:rPr>
                      <w:rFonts w:ascii="Arial" w:hAnsi="Arial" w:cs="Arial"/>
                    </w:rPr>
                    <w:t>1</w:t>
                  </w:r>
                  <w:r w:rsidR="00CF3095" w:rsidRPr="00AF7AB5">
                    <w:rPr>
                      <w:rFonts w:ascii="Arial" w:hAnsi="Arial" w:cs="Arial"/>
                    </w:rPr>
                    <w:t>)873-</w:t>
                  </w:r>
                  <w:r w:rsidR="009A113A">
                    <w:rPr>
                      <w:rFonts w:ascii="Arial" w:hAnsi="Arial" w:cs="Arial"/>
                    </w:rPr>
                    <w:t>8130</w:t>
                  </w:r>
                  <w:r w:rsidRPr="00AF7AB5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14:paraId="577D0AB8" w14:textId="77777777"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color w:val="BF8F00" w:themeColor="accent4" w:themeShade="BF"/>
                <w:sz w:val="32"/>
              </w:rPr>
            </w:pPr>
          </w:p>
        </w:tc>
        <w:tc>
          <w:tcPr>
            <w:tcW w:w="503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Caption w:val="Communication About Student Learning"/>
              <w:tblDescription w:val="Communication About Student Learning section"/>
            </w:tblPr>
            <w:tblGrid>
              <w:gridCol w:w="4811"/>
            </w:tblGrid>
            <w:tr w:rsidR="00C0051E" w14:paraId="74BCEF95" w14:textId="77777777" w:rsidTr="005517B5">
              <w:trPr>
                <w:trHeight w:val="5616"/>
                <w:tblHeader/>
              </w:trPr>
              <w:tc>
                <w:tcPr>
                  <w:tcW w:w="4811" w:type="dxa"/>
                </w:tcPr>
                <w:p w14:paraId="4706E5FD" w14:textId="77777777" w:rsidR="00AF7AB5" w:rsidRPr="00740A6B" w:rsidRDefault="00AF7AB5" w:rsidP="00AF7AB5">
                  <w:pPr>
                    <w:jc w:val="center"/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</w:pPr>
                  <w:r w:rsidRPr="00740A6B"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  <w:t>Communication About Student Learning</w:t>
                  </w:r>
                </w:p>
                <w:p w14:paraId="6EB1EB88" w14:textId="77777777" w:rsidR="00AF7AB5" w:rsidRPr="00065F28" w:rsidRDefault="00AF7AB5" w:rsidP="00AF7AB5">
                  <w:pPr>
                    <w:jc w:val="center"/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</w:pPr>
                </w:p>
                <w:p w14:paraId="3AA5AB54" w14:textId="165D47BF" w:rsidR="00AF7AB5" w:rsidRPr="00540CE7" w:rsidRDefault="00D72F7F" w:rsidP="00AF7A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Millington Intermediate School</w:t>
                  </w:r>
                  <w:r w:rsidRPr="00AF7AB5">
                    <w:rPr>
                      <w:rFonts w:ascii="Arial" w:hAnsi="Arial" w:cs="Arial"/>
                    </w:rPr>
                    <w:t xml:space="preserve"> </w:t>
                  </w:r>
                  <w:r w:rsidR="00AF7AB5" w:rsidRPr="00540CE7">
                    <w:rPr>
                      <w:rFonts w:ascii="Arial" w:hAnsi="Arial" w:cs="Arial"/>
                      <w:sz w:val="20"/>
                      <w:szCs w:val="20"/>
                    </w:rPr>
                    <w:t>is committed to frequent two-way communication with families about student’s learning. Some of the ways you can expect us to reach you are:</w:t>
                  </w:r>
                </w:p>
                <w:p w14:paraId="2B755A48" w14:textId="5DEB4666" w:rsidR="00AF7AB5" w:rsidRPr="00994B0B" w:rsidRDefault="000C6C65" w:rsidP="00994B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AF7AB5" w:rsidRPr="000C6C65">
                    <w:rPr>
                      <w:rFonts w:ascii="Arial" w:hAnsi="Arial" w:cs="Arial"/>
                      <w:sz w:val="20"/>
                      <w:szCs w:val="20"/>
                    </w:rPr>
                    <w:t>ommunication folders</w:t>
                  </w:r>
                  <w:r w:rsidR="00994B0B">
                    <w:rPr>
                      <w:rFonts w:ascii="Arial" w:hAnsi="Arial" w:cs="Arial"/>
                      <w:sz w:val="20"/>
                      <w:szCs w:val="20"/>
                    </w:rPr>
                    <w:t xml:space="preserve"> and student agendas</w:t>
                  </w:r>
                </w:p>
                <w:p w14:paraId="6BEB708B" w14:textId="77777777" w:rsidR="002945D8" w:rsidRDefault="00AF7AB5" w:rsidP="00AF7AB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CE7">
                    <w:rPr>
                      <w:rFonts w:ascii="Arial" w:hAnsi="Arial" w:cs="Arial"/>
                      <w:sz w:val="20"/>
                      <w:szCs w:val="20"/>
                    </w:rPr>
                    <w:t>Updates on the school website</w:t>
                  </w:r>
                </w:p>
                <w:p w14:paraId="50154EF4" w14:textId="16723B70" w:rsidR="00AF7AB5" w:rsidRPr="00540CE7" w:rsidRDefault="002945D8" w:rsidP="00AF7AB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AF7AB5" w:rsidRPr="00540CE7">
                    <w:rPr>
                      <w:rFonts w:ascii="Arial" w:hAnsi="Arial" w:cs="Arial"/>
                      <w:sz w:val="20"/>
                      <w:szCs w:val="20"/>
                    </w:rPr>
                    <w:t>urrent grades in Skyward</w:t>
                  </w:r>
                </w:p>
                <w:p w14:paraId="5C82C0F7" w14:textId="77777777" w:rsidR="00AF7AB5" w:rsidRPr="00540CE7" w:rsidRDefault="00AF7AB5" w:rsidP="00AF7AB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CE7">
                    <w:rPr>
                      <w:rFonts w:ascii="Arial" w:hAnsi="Arial" w:cs="Arial"/>
                      <w:sz w:val="20"/>
                      <w:szCs w:val="20"/>
                    </w:rPr>
                    <w:t>Parent-Teacher Conferences in the fall and in the spring</w:t>
                  </w:r>
                </w:p>
                <w:p w14:paraId="1F31AF7B" w14:textId="05BFFF58" w:rsidR="00AF7AB5" w:rsidRPr="00540CE7" w:rsidRDefault="00AF7AB5" w:rsidP="00AF7AB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CE7">
                    <w:rPr>
                      <w:rFonts w:ascii="Arial" w:hAnsi="Arial" w:cs="Arial"/>
                      <w:sz w:val="20"/>
                      <w:szCs w:val="20"/>
                    </w:rPr>
                    <w:t>Weekly Newsletters</w:t>
                  </w:r>
                  <w:r w:rsidR="000C6C6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025BCCD" w14:textId="18E240E3" w:rsidR="00AF7AB5" w:rsidRDefault="00AF7AB5" w:rsidP="00AF7AB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CE7">
                    <w:rPr>
                      <w:rFonts w:ascii="Arial" w:hAnsi="Arial" w:cs="Arial"/>
                      <w:sz w:val="20"/>
                      <w:szCs w:val="20"/>
                    </w:rPr>
                    <w:t xml:space="preserve">Phone calls, email, </w:t>
                  </w:r>
                  <w:r w:rsidR="002775B9">
                    <w:rPr>
                      <w:rFonts w:ascii="Arial" w:hAnsi="Arial" w:cs="Arial"/>
                      <w:sz w:val="20"/>
                      <w:szCs w:val="20"/>
                    </w:rPr>
                    <w:t>Remind, and social media</w:t>
                  </w:r>
                </w:p>
                <w:p w14:paraId="184B7D41" w14:textId="21ABCE62" w:rsidR="00F143FD" w:rsidRPr="00F143FD" w:rsidRDefault="00CB05F0" w:rsidP="00F143F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Canvas</w:t>
                  </w:r>
                </w:p>
                <w:p w14:paraId="52C8EA60" w14:textId="77777777" w:rsidR="00AF7AB5" w:rsidRPr="00540CE7" w:rsidRDefault="00AF7AB5" w:rsidP="00AF7AB5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540CE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Do you have questions about your child’s progress?</w:t>
                  </w:r>
                </w:p>
                <w:p w14:paraId="73112B74" w14:textId="5E3FCD52" w:rsidR="00065F28" w:rsidRDefault="00AF7AB5" w:rsidP="00AF7AB5">
                  <w:pPr>
                    <w:rPr>
                      <w:rFonts w:ascii="Arial" w:hAnsi="Arial" w:cs="Arial"/>
                      <w:b/>
                      <w:color w:val="1F4E79" w:themeColor="accent1" w:themeShade="80"/>
                      <w:sz w:val="32"/>
                    </w:rPr>
                  </w:pPr>
                  <w:r w:rsidRPr="00540CE7">
                    <w:rPr>
                      <w:rFonts w:ascii="Arial" w:hAnsi="Arial" w:cs="Arial"/>
                      <w:sz w:val="20"/>
                      <w:szCs w:val="20"/>
                    </w:rPr>
                    <w:t>Contact your child’s teacher by phone (901-873-</w:t>
                  </w:r>
                  <w:r w:rsidR="007365A5">
                    <w:rPr>
                      <w:rFonts w:ascii="Arial" w:hAnsi="Arial" w:cs="Arial"/>
                      <w:sz w:val="20"/>
                      <w:szCs w:val="20"/>
                    </w:rPr>
                    <w:t>8130</w:t>
                  </w:r>
                  <w:r w:rsidRPr="00540CE7">
                    <w:rPr>
                      <w:rFonts w:ascii="Arial" w:hAnsi="Arial" w:cs="Arial"/>
                      <w:sz w:val="20"/>
                      <w:szCs w:val="20"/>
                    </w:rPr>
                    <w:t xml:space="preserve">) or email. Email addresses are listed on the school website at: </w:t>
                  </w:r>
                  <w:r w:rsidR="00D72F7F" w:rsidRPr="000C6C65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4C4701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D72F7F" w:rsidRPr="000C6C65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0C6C65">
                    <w:rPr>
                      <w:rFonts w:ascii="Arial" w:hAnsi="Arial" w:cs="Arial"/>
                      <w:sz w:val="20"/>
                      <w:szCs w:val="20"/>
                    </w:rPr>
                    <w:t>.millingtonschools.org</w:t>
                  </w:r>
                </w:p>
              </w:tc>
            </w:tr>
          </w:tbl>
          <w:p w14:paraId="0F401D72" w14:textId="77777777"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</w:p>
        </w:tc>
        <w:tc>
          <w:tcPr>
            <w:tcW w:w="5037" w:type="dxa"/>
            <w:vAlign w:val="center"/>
          </w:tcPr>
          <w:p w14:paraId="63247762" w14:textId="59B287C2" w:rsidR="005D26D8" w:rsidRPr="005D26D8" w:rsidRDefault="00D72F7F" w:rsidP="005D26D8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2053968C" wp14:editId="310F094D">
                  <wp:extent cx="2501900" cy="334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1-04-13 at 9.57.02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334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4F226B" w14:textId="77777777" w:rsidR="00772142" w:rsidRPr="006E63F5" w:rsidRDefault="00772142" w:rsidP="005D26D8">
      <w:pPr>
        <w:jc w:val="center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act Template- 2nd page"/>
        <w:tblDescription w:val="Compact Template- 2nd page"/>
      </w:tblPr>
      <w:tblGrid>
        <w:gridCol w:w="5036"/>
        <w:gridCol w:w="4769"/>
        <w:gridCol w:w="4770"/>
      </w:tblGrid>
      <w:tr w:rsidR="00B11724" w:rsidRPr="005D26D8" w14:paraId="5949687D" w14:textId="77777777" w:rsidTr="006452C9">
        <w:trPr>
          <w:trHeight w:val="971"/>
          <w:tblHeader/>
        </w:trPr>
        <w:tc>
          <w:tcPr>
            <w:tcW w:w="5036" w:type="dxa"/>
            <w:shd w:val="clear" w:color="auto" w:fill="DEEAF6" w:themeFill="accent1" w:themeFillTint="33"/>
            <w:vAlign w:val="center"/>
          </w:tcPr>
          <w:p w14:paraId="45E81E10" w14:textId="01759129" w:rsidR="00B11724" w:rsidRPr="00740A6B" w:rsidRDefault="00B11724" w:rsidP="00B11724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740A6B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lastRenderedPageBreak/>
              <w:t>Our Goals for Student</w:t>
            </w:r>
            <w:r w:rsidR="00E2245D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 xml:space="preserve"> </w:t>
            </w:r>
            <w:r w:rsidRPr="00740A6B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Achievement</w:t>
            </w:r>
          </w:p>
        </w:tc>
        <w:tc>
          <w:tcPr>
            <w:tcW w:w="9539" w:type="dxa"/>
            <w:gridSpan w:val="2"/>
            <w:shd w:val="clear" w:color="auto" w:fill="DEEAF6" w:themeFill="accent1" w:themeFillTint="33"/>
            <w:vAlign w:val="center"/>
          </w:tcPr>
          <w:p w14:paraId="74D638AE" w14:textId="04791FCE" w:rsidR="00B11724" w:rsidRPr="00740A6B" w:rsidRDefault="002867B7" w:rsidP="00E2245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740A6B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4th</w:t>
            </w:r>
            <w:r w:rsidR="000D51DE" w:rsidRPr="00740A6B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 xml:space="preserve"> Grade </w:t>
            </w:r>
            <w:r w:rsidR="00B11724" w:rsidRPr="00740A6B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Teachers, Families, Students –Together for Success</w:t>
            </w:r>
          </w:p>
        </w:tc>
      </w:tr>
      <w:tr w:rsidR="005D26D8" w:rsidRPr="005D26D8" w14:paraId="1D4841C2" w14:textId="77777777" w:rsidTr="006452C9">
        <w:trPr>
          <w:trHeight w:val="6560"/>
        </w:trPr>
        <w:tc>
          <w:tcPr>
            <w:tcW w:w="5036" w:type="dxa"/>
            <w:vMerge w:val="restart"/>
          </w:tcPr>
          <w:p w14:paraId="703A7839" w14:textId="446640C4" w:rsidR="005D26D8" w:rsidRPr="00740A6B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740A6B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District Goals</w:t>
            </w:r>
          </w:p>
          <w:p w14:paraId="0E23035E" w14:textId="77777777" w:rsidR="00B11724" w:rsidRPr="00740A6B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4"/>
                <w:szCs w:val="24"/>
              </w:rPr>
            </w:pPr>
          </w:p>
          <w:p w14:paraId="71D734AE" w14:textId="6A93C06F" w:rsidR="00CC696F" w:rsidRPr="00740A6B" w:rsidRDefault="00CC696F" w:rsidP="00CC696F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In the 20</w:t>
            </w:r>
            <w:r w:rsidR="00540CE7"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2</w:t>
            </w:r>
            <w:r w:rsidR="00DA71F2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3</w:t>
            </w:r>
            <w:r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-20</w:t>
            </w:r>
            <w:r w:rsidR="00205820"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2</w:t>
            </w:r>
            <w:r w:rsidR="00DA71F2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4</w:t>
            </w:r>
            <w:r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school year, Millington Municipal Schools will achieve a level 3 TVAAS score or higher and meet AMO (Annual Measurable Objective) targets in all categories.</w:t>
            </w:r>
          </w:p>
          <w:p w14:paraId="7044ECE9" w14:textId="77777777" w:rsidR="00B11724" w:rsidRPr="00740A6B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  <w:p w14:paraId="302FC034" w14:textId="77777777" w:rsidR="00B11724" w:rsidRPr="00740A6B" w:rsidRDefault="00B11724" w:rsidP="002867B7">
            <w:pPr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  <w:p w14:paraId="32ED5A9E" w14:textId="77777777" w:rsidR="00B11724" w:rsidRPr="00740A6B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  <w:p w14:paraId="56BA1D10" w14:textId="77777777" w:rsidR="00B11724" w:rsidRPr="00740A6B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  <w:p w14:paraId="556264E8" w14:textId="77777777" w:rsidR="00B11724" w:rsidRPr="00740A6B" w:rsidRDefault="00B11724" w:rsidP="00B11724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740A6B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School Goals</w:t>
            </w:r>
          </w:p>
          <w:p w14:paraId="3AC6083A" w14:textId="77777777" w:rsidR="00CC696F" w:rsidRPr="00740A6B" w:rsidRDefault="00CC696F" w:rsidP="00B11724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4"/>
                <w:szCs w:val="24"/>
              </w:rPr>
            </w:pPr>
          </w:p>
          <w:p w14:paraId="4CC3C0F4" w14:textId="0F51F813" w:rsidR="000D51DE" w:rsidRPr="00740A6B" w:rsidRDefault="00CC696F" w:rsidP="00CC696F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In the 20</w:t>
            </w:r>
            <w:r w:rsidR="00540CE7"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2</w:t>
            </w:r>
            <w:r w:rsidR="00DA71F2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3</w:t>
            </w:r>
            <w:r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-20</w:t>
            </w:r>
            <w:r w:rsidR="00205820"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2</w:t>
            </w:r>
            <w:r w:rsidR="00DA71F2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4</w:t>
            </w:r>
            <w:r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school year, </w:t>
            </w:r>
          </w:p>
          <w:p w14:paraId="5A365AC8" w14:textId="041915EF" w:rsidR="00CC696F" w:rsidRPr="00740A6B" w:rsidRDefault="00740A6B" w:rsidP="00CC696F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740A6B">
              <w:rPr>
                <w:rFonts w:ascii="Arial" w:hAnsi="Arial" w:cs="Arial"/>
                <w:sz w:val="24"/>
                <w:szCs w:val="24"/>
              </w:rPr>
              <w:t xml:space="preserve">Millington Intermediate School </w:t>
            </w:r>
            <w:r w:rsidR="00CC696F"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will achieve a level 3 TVAAS score or hig</w:t>
            </w:r>
            <w:r w:rsidR="0014232F"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her and meet AMO (Annual Measur</w:t>
            </w:r>
            <w:r w:rsidR="00CC696F"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able Objective) targets in all categories. </w:t>
            </w:r>
          </w:p>
          <w:p w14:paraId="3CF9DB76" w14:textId="77777777" w:rsidR="00CC696F" w:rsidRPr="00740A6B" w:rsidRDefault="00CC696F" w:rsidP="00B11724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</w:tc>
        <w:tc>
          <w:tcPr>
            <w:tcW w:w="4769" w:type="dxa"/>
          </w:tcPr>
          <w:p w14:paraId="78053EB7" w14:textId="77777777" w:rsidR="005D26D8" w:rsidRPr="00740A6B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740A6B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In the Classroom</w:t>
            </w:r>
          </w:p>
          <w:p w14:paraId="4522DAFF" w14:textId="77777777" w:rsidR="002867B7" w:rsidRPr="00740A6B" w:rsidRDefault="002867B7" w:rsidP="002867B7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</w:p>
          <w:p w14:paraId="63986D90" w14:textId="77777777" w:rsidR="000E5949" w:rsidRDefault="00B17CF6" w:rsidP="00B17C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B17CF6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Provide high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-</w:t>
            </w:r>
            <w:r w:rsidRPr="00B17CF6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quality curriculum and instruction to meet Tennessee’s student academic and achievement standards</w:t>
            </w:r>
            <w:r w:rsidR="000E5949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.</w:t>
            </w:r>
            <w:r w:rsidRPr="00B17CF6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</w:t>
            </w:r>
          </w:p>
          <w:p w14:paraId="01A3233D" w14:textId="02932FAB" w:rsidR="002867B7" w:rsidRPr="00B17CF6" w:rsidRDefault="002867B7" w:rsidP="00B17C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B17CF6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Provide weekly communication</w:t>
            </w:r>
            <w:r w:rsidR="00C00389" w:rsidRPr="00B17CF6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s</w:t>
            </w:r>
            <w:r w:rsidR="000B04C3" w:rsidRPr="00B17CF6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.</w:t>
            </w:r>
          </w:p>
          <w:p w14:paraId="0422F4F7" w14:textId="2EC14AEB" w:rsidR="002867B7" w:rsidRPr="00B17CF6" w:rsidRDefault="00F779BA" w:rsidP="00B17C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Help students c</w:t>
            </w:r>
            <w:r w:rsidR="005D7549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reate</w:t>
            </w:r>
            <w:r w:rsidR="002867B7"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an organization</w:t>
            </w:r>
            <w:r w:rsidR="005D7549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al</w:t>
            </w:r>
            <w:r w:rsidR="004574BA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subject folder/notebook</w:t>
            </w:r>
            <w:r w:rsidR="002867B7"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. </w:t>
            </w:r>
            <w:r w:rsidR="002867B7" w:rsidRPr="00B17CF6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</w:t>
            </w:r>
          </w:p>
          <w:p w14:paraId="4C1C586F" w14:textId="137AA3AB" w:rsidR="002867B7" w:rsidRPr="00740A6B" w:rsidRDefault="002867B7" w:rsidP="002867B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Hold </w:t>
            </w:r>
            <w:r w:rsidR="00B17CF6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semi-</w:t>
            </w:r>
            <w:r w:rsidR="00460157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annual </w:t>
            </w:r>
            <w:r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parent-teacher conferences</w:t>
            </w:r>
            <w:r w:rsidR="00F779BA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at flexible times</w:t>
            </w:r>
            <w:r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. </w:t>
            </w:r>
          </w:p>
          <w:p w14:paraId="767976B5" w14:textId="361BDA67" w:rsidR="002867B7" w:rsidRDefault="002867B7" w:rsidP="002867B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740A6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Provide parents reasonable and flexible access to staff. </w:t>
            </w:r>
          </w:p>
          <w:p w14:paraId="5864FFE1" w14:textId="276D8974" w:rsidR="001E10AF" w:rsidRPr="000C6C65" w:rsidRDefault="002867B7" w:rsidP="000C6C6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0C6C65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Provide stakeholders opportunities to volunteer, share information, and participate in their school</w:t>
            </w:r>
            <w:r w:rsidR="00C77381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’s</w:t>
            </w:r>
            <w:r w:rsidRPr="000C6C65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activities</w:t>
            </w:r>
            <w:r w:rsidR="008077D4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53002DAA" w14:textId="77777777" w:rsidR="005D26D8" w:rsidRPr="00740A6B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740A6B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At Home</w:t>
            </w:r>
          </w:p>
          <w:p w14:paraId="27201BD2" w14:textId="77777777" w:rsidR="0014125D" w:rsidRPr="00740A6B" w:rsidRDefault="0014125D" w:rsidP="0014125D">
            <w:pPr>
              <w:rPr>
                <w:rFonts w:ascii="Arial" w:hAnsi="Arial" w:cs="Arial"/>
                <w:b/>
                <w:color w:val="171717" w:themeColor="background2" w:themeShade="1A"/>
                <w:sz w:val="24"/>
                <w:szCs w:val="24"/>
              </w:rPr>
            </w:pPr>
          </w:p>
          <w:p w14:paraId="52CC368D" w14:textId="0C7319EF" w:rsidR="00792652" w:rsidRPr="00D168B5" w:rsidRDefault="0087542C" w:rsidP="002867B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color w:val="171717" w:themeColor="background2" w:themeShade="1A"/>
              </w:rPr>
            </w:pPr>
            <w:r>
              <w:rPr>
                <w:rFonts w:ascii="Arial" w:hAnsi="Arial" w:cs="Arial"/>
                <w:color w:val="171717" w:themeColor="background2" w:themeShade="1A"/>
              </w:rPr>
              <w:t>Check agenda daily.</w:t>
            </w:r>
          </w:p>
          <w:p w14:paraId="03833BB0" w14:textId="3D5B08E5" w:rsidR="002867B7" w:rsidRPr="00D168B5" w:rsidRDefault="002867B7" w:rsidP="002867B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color w:val="171717" w:themeColor="background2" w:themeShade="1A"/>
              </w:rPr>
            </w:pPr>
            <w:r w:rsidRPr="00D168B5">
              <w:rPr>
                <w:rFonts w:ascii="Arial" w:hAnsi="Arial" w:cs="Arial"/>
                <w:color w:val="171717" w:themeColor="background2" w:themeShade="1A"/>
              </w:rPr>
              <w:t xml:space="preserve">Make sure </w:t>
            </w:r>
            <w:r w:rsidR="000B0932">
              <w:rPr>
                <w:rFonts w:ascii="Arial" w:hAnsi="Arial" w:cs="Arial"/>
                <w:color w:val="171717" w:themeColor="background2" w:themeShade="1A"/>
              </w:rPr>
              <w:t>student</w:t>
            </w:r>
            <w:r w:rsidRPr="00D168B5">
              <w:rPr>
                <w:rFonts w:ascii="Arial" w:hAnsi="Arial" w:cs="Arial"/>
                <w:color w:val="171717" w:themeColor="background2" w:themeShade="1A"/>
              </w:rPr>
              <w:t xml:space="preserve"> maintains proper attendance and is punctual</w:t>
            </w:r>
            <w:r w:rsidR="000B04C3" w:rsidRPr="00D168B5">
              <w:rPr>
                <w:rFonts w:ascii="Arial" w:hAnsi="Arial" w:cs="Arial"/>
                <w:color w:val="171717" w:themeColor="background2" w:themeShade="1A"/>
              </w:rPr>
              <w:t xml:space="preserve"> each day</w:t>
            </w:r>
            <w:r w:rsidRPr="00D168B5">
              <w:rPr>
                <w:rFonts w:ascii="Arial" w:hAnsi="Arial" w:cs="Arial"/>
                <w:color w:val="171717" w:themeColor="background2" w:themeShade="1A"/>
              </w:rPr>
              <w:t>.</w:t>
            </w:r>
          </w:p>
          <w:p w14:paraId="5C957D77" w14:textId="0C5487BD" w:rsidR="002867B7" w:rsidRPr="00D168B5" w:rsidRDefault="002867B7" w:rsidP="002867B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color w:val="171717" w:themeColor="background2" w:themeShade="1A"/>
              </w:rPr>
            </w:pPr>
            <w:r w:rsidRPr="00D168B5">
              <w:rPr>
                <w:rFonts w:ascii="Arial" w:hAnsi="Arial" w:cs="Arial"/>
                <w:color w:val="171717" w:themeColor="background2" w:themeShade="1A"/>
              </w:rPr>
              <w:t>Attend parent-teacher conferences.</w:t>
            </w:r>
          </w:p>
          <w:p w14:paraId="6DFB36B6" w14:textId="21E810C3" w:rsidR="002867B7" w:rsidRPr="00D168B5" w:rsidRDefault="002867B7" w:rsidP="002867B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color w:val="171717" w:themeColor="background2" w:themeShade="1A"/>
              </w:rPr>
            </w:pPr>
            <w:r w:rsidRPr="00D168B5">
              <w:rPr>
                <w:rFonts w:ascii="Arial" w:hAnsi="Arial" w:cs="Arial"/>
                <w:color w:val="171717" w:themeColor="background2" w:themeShade="1A"/>
              </w:rPr>
              <w:t xml:space="preserve">Attend </w:t>
            </w:r>
            <w:r w:rsidR="00540CE7" w:rsidRPr="00D168B5">
              <w:rPr>
                <w:rFonts w:ascii="Arial" w:hAnsi="Arial" w:cs="Arial"/>
                <w:color w:val="171717" w:themeColor="background2" w:themeShade="1A"/>
              </w:rPr>
              <w:t xml:space="preserve">Open House and </w:t>
            </w:r>
            <w:r w:rsidRPr="00D168B5">
              <w:rPr>
                <w:rFonts w:ascii="Arial" w:hAnsi="Arial" w:cs="Arial"/>
                <w:color w:val="171717" w:themeColor="background2" w:themeShade="1A"/>
              </w:rPr>
              <w:t>Curriculum Nights or get information from your child’s teachers if you can’t attend.</w:t>
            </w:r>
          </w:p>
          <w:p w14:paraId="0F1F0D2F" w14:textId="77777777" w:rsidR="002867B7" w:rsidRPr="00D168B5" w:rsidRDefault="002867B7" w:rsidP="002867B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color w:val="171717" w:themeColor="background2" w:themeShade="1A"/>
              </w:rPr>
            </w:pPr>
            <w:r w:rsidRPr="00D168B5">
              <w:rPr>
                <w:rFonts w:ascii="Arial" w:hAnsi="Arial" w:cs="Arial"/>
                <w:color w:val="171717" w:themeColor="background2" w:themeShade="1A"/>
              </w:rPr>
              <w:t>Play word games with the new vocabulary words and find ways to use these words in family conversations.</w:t>
            </w:r>
          </w:p>
          <w:p w14:paraId="18FD912F" w14:textId="1DBC7793" w:rsidR="000D51DE" w:rsidRPr="00D168B5" w:rsidRDefault="002867B7" w:rsidP="002867B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color w:val="171717" w:themeColor="background2" w:themeShade="1A"/>
              </w:rPr>
            </w:pPr>
            <w:r w:rsidRPr="00D168B5">
              <w:rPr>
                <w:rFonts w:ascii="Arial" w:hAnsi="Arial" w:cs="Arial"/>
                <w:color w:val="171717" w:themeColor="background2" w:themeShade="1A"/>
              </w:rPr>
              <w:t>Look for the class newsletter</w:t>
            </w:r>
            <w:r w:rsidR="000D0D43" w:rsidRPr="00D168B5">
              <w:rPr>
                <w:rFonts w:ascii="Arial" w:hAnsi="Arial" w:cs="Arial"/>
                <w:color w:val="171717" w:themeColor="background2" w:themeShade="1A"/>
              </w:rPr>
              <w:t xml:space="preserve"> in Remind</w:t>
            </w:r>
            <w:r w:rsidRPr="00D168B5">
              <w:rPr>
                <w:rFonts w:ascii="Arial" w:hAnsi="Arial" w:cs="Arial"/>
                <w:color w:val="171717" w:themeColor="background2" w:themeShade="1A"/>
              </w:rPr>
              <w:t xml:space="preserve"> each week</w:t>
            </w:r>
            <w:r w:rsidR="00F95F5F">
              <w:rPr>
                <w:rFonts w:ascii="Arial" w:hAnsi="Arial" w:cs="Arial"/>
                <w:color w:val="171717" w:themeColor="background2" w:themeShade="1A"/>
              </w:rPr>
              <w:t>.</w:t>
            </w:r>
          </w:p>
          <w:p w14:paraId="50143975" w14:textId="514ECFF6" w:rsidR="00540CE7" w:rsidRPr="00D168B5" w:rsidRDefault="00540CE7" w:rsidP="002867B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color w:val="171717" w:themeColor="background2" w:themeShade="1A"/>
              </w:rPr>
            </w:pPr>
            <w:r w:rsidRPr="00D168B5">
              <w:rPr>
                <w:rFonts w:ascii="Arial" w:hAnsi="Arial" w:cs="Arial"/>
                <w:color w:val="171717" w:themeColor="background2" w:themeShade="1A"/>
              </w:rPr>
              <w:t xml:space="preserve">Complete </w:t>
            </w:r>
            <w:r w:rsidR="009E2C45">
              <w:rPr>
                <w:rFonts w:ascii="Arial" w:hAnsi="Arial" w:cs="Arial"/>
                <w:color w:val="171717" w:themeColor="background2" w:themeShade="1A"/>
              </w:rPr>
              <w:t>homework</w:t>
            </w:r>
            <w:r w:rsidRPr="00D168B5">
              <w:rPr>
                <w:rFonts w:ascii="Arial" w:hAnsi="Arial" w:cs="Arial"/>
                <w:color w:val="171717" w:themeColor="background2" w:themeShade="1A"/>
              </w:rPr>
              <w:t xml:space="preserve"> assignments</w:t>
            </w:r>
            <w:r w:rsidR="009E2C45">
              <w:rPr>
                <w:rFonts w:ascii="Arial" w:hAnsi="Arial" w:cs="Arial"/>
                <w:color w:val="171717" w:themeColor="background2" w:themeShade="1A"/>
              </w:rPr>
              <w:t xml:space="preserve"> </w:t>
            </w:r>
            <w:r w:rsidRPr="00D168B5">
              <w:rPr>
                <w:rFonts w:ascii="Arial" w:hAnsi="Arial" w:cs="Arial"/>
                <w:color w:val="171717" w:themeColor="background2" w:themeShade="1A"/>
              </w:rPr>
              <w:t>when you are not at school.</w:t>
            </w:r>
          </w:p>
          <w:p w14:paraId="62EF7288" w14:textId="1DAE86E2" w:rsidR="007A1A52" w:rsidRPr="00D168B5" w:rsidRDefault="007A1A52" w:rsidP="002867B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color w:val="171717" w:themeColor="background2" w:themeShade="1A"/>
              </w:rPr>
            </w:pPr>
            <w:r w:rsidRPr="00D168B5">
              <w:rPr>
                <w:rFonts w:ascii="Arial" w:hAnsi="Arial" w:cs="Arial"/>
                <w:color w:val="171717" w:themeColor="background2" w:themeShade="1A"/>
              </w:rPr>
              <w:t>Check Remind</w:t>
            </w:r>
            <w:r w:rsidR="00D81AB6">
              <w:rPr>
                <w:rFonts w:ascii="Arial" w:hAnsi="Arial" w:cs="Arial"/>
                <w:color w:val="171717" w:themeColor="background2" w:themeShade="1A"/>
              </w:rPr>
              <w:t xml:space="preserve">, Skyward, </w:t>
            </w:r>
            <w:r w:rsidR="00224521">
              <w:rPr>
                <w:rFonts w:ascii="Arial" w:hAnsi="Arial" w:cs="Arial"/>
                <w:color w:val="171717" w:themeColor="background2" w:themeShade="1A"/>
              </w:rPr>
              <w:t xml:space="preserve">school’s website </w:t>
            </w:r>
            <w:r w:rsidR="000C6C65" w:rsidRPr="00D168B5">
              <w:rPr>
                <w:rFonts w:ascii="Arial" w:hAnsi="Arial" w:cs="Arial"/>
                <w:color w:val="171717" w:themeColor="background2" w:themeShade="1A"/>
              </w:rPr>
              <w:t xml:space="preserve">&amp; social media </w:t>
            </w:r>
            <w:r w:rsidRPr="00D168B5">
              <w:rPr>
                <w:rFonts w:ascii="Arial" w:hAnsi="Arial" w:cs="Arial"/>
                <w:color w:val="171717" w:themeColor="background2" w:themeShade="1A"/>
              </w:rPr>
              <w:t>daily.</w:t>
            </w:r>
          </w:p>
          <w:p w14:paraId="5CD02581" w14:textId="77777777" w:rsidR="007A1A52" w:rsidRPr="00D168B5" w:rsidRDefault="007A1A52" w:rsidP="002867B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color w:val="171717" w:themeColor="background2" w:themeShade="1A"/>
              </w:rPr>
            </w:pPr>
            <w:r w:rsidRPr="00D168B5">
              <w:rPr>
                <w:rFonts w:ascii="Arial" w:hAnsi="Arial" w:cs="Arial"/>
                <w:color w:val="171717" w:themeColor="background2" w:themeShade="1A"/>
              </w:rPr>
              <w:t>Study multiplication facts.</w:t>
            </w:r>
          </w:p>
          <w:p w14:paraId="35B9358D" w14:textId="07A62DBD" w:rsidR="0001178E" w:rsidRPr="00740A6B" w:rsidRDefault="0001178E" w:rsidP="002867B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D168B5">
              <w:rPr>
                <w:rFonts w:ascii="Arial" w:hAnsi="Arial" w:cs="Arial"/>
                <w:color w:val="171717" w:themeColor="background2" w:themeShade="1A"/>
              </w:rPr>
              <w:t>Check for weekly graded papers.</w:t>
            </w:r>
          </w:p>
        </w:tc>
      </w:tr>
      <w:tr w:rsidR="005D26D8" w:rsidRPr="005D26D8" w14:paraId="135AB767" w14:textId="77777777" w:rsidTr="006452C9">
        <w:trPr>
          <w:trHeight w:hRule="exact" w:val="3802"/>
        </w:trPr>
        <w:tc>
          <w:tcPr>
            <w:tcW w:w="5036" w:type="dxa"/>
            <w:vMerge/>
          </w:tcPr>
          <w:p w14:paraId="780F79A7" w14:textId="77777777"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9539" w:type="dxa"/>
            <w:gridSpan w:val="2"/>
          </w:tcPr>
          <w:p w14:paraId="5BD62724" w14:textId="77777777" w:rsidR="005D26D8" w:rsidRPr="00740A6B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740A6B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Students</w:t>
            </w:r>
          </w:p>
          <w:p w14:paraId="41A8687E" w14:textId="77777777" w:rsidR="000D51DE" w:rsidRPr="002D7C54" w:rsidRDefault="000D51DE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  <w:p w14:paraId="7D713666" w14:textId="77777777" w:rsidR="002867B7" w:rsidRPr="00D45022" w:rsidRDefault="002867B7" w:rsidP="002867B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5022">
              <w:rPr>
                <w:rFonts w:ascii="Arial" w:hAnsi="Arial" w:cs="Arial"/>
                <w:color w:val="000000" w:themeColor="text1"/>
                <w:sz w:val="24"/>
                <w:szCs w:val="24"/>
              </w:rPr>
              <w:t>Talk with your family about new vocabulary words and what you are learning.</w:t>
            </w:r>
          </w:p>
          <w:p w14:paraId="7B40D605" w14:textId="77777777" w:rsidR="002867B7" w:rsidRPr="00D45022" w:rsidRDefault="002867B7" w:rsidP="002867B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5022">
              <w:rPr>
                <w:rFonts w:ascii="Arial" w:hAnsi="Arial" w:cs="Arial"/>
                <w:color w:val="000000" w:themeColor="text1"/>
                <w:sz w:val="24"/>
                <w:szCs w:val="24"/>
              </w:rPr>
              <w:t>Play games at home to practice new vocabulary words and math.</w:t>
            </w:r>
          </w:p>
          <w:p w14:paraId="015F7E79" w14:textId="77777777" w:rsidR="002867B7" w:rsidRPr="00D45022" w:rsidRDefault="002867B7" w:rsidP="002867B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50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Try to make up your own learning game and share it with the class. </w:t>
            </w:r>
          </w:p>
          <w:p w14:paraId="62D5D581" w14:textId="77777777" w:rsidR="002867B7" w:rsidRDefault="002867B7" w:rsidP="002867B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5022">
              <w:rPr>
                <w:rFonts w:ascii="Arial" w:hAnsi="Arial" w:cs="Arial"/>
                <w:color w:val="000000" w:themeColor="text1"/>
                <w:sz w:val="24"/>
                <w:szCs w:val="24"/>
              </w:rPr>
              <w:t>Read for at least 20 minutes each night.</w:t>
            </w:r>
          </w:p>
          <w:p w14:paraId="316896CF" w14:textId="71FA26DB" w:rsidR="007A1A52" w:rsidRDefault="002867B7" w:rsidP="000C6C6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67B7">
              <w:rPr>
                <w:rFonts w:ascii="Arial" w:hAnsi="Arial" w:cs="Arial"/>
                <w:color w:val="000000" w:themeColor="text1"/>
                <w:sz w:val="24"/>
                <w:szCs w:val="24"/>
              </w:rPr>
              <w:t>Bring home</w:t>
            </w:r>
            <w:r w:rsidR="007D1F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any school correspondence </w:t>
            </w:r>
            <w:r w:rsidR="0030221F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7D1F8A">
              <w:rPr>
                <w:rFonts w:ascii="Arial" w:hAnsi="Arial" w:cs="Arial"/>
                <w:color w:val="000000" w:themeColor="text1"/>
                <w:sz w:val="24"/>
                <w:szCs w:val="24"/>
              </w:rPr>
              <w:t>letters</w:t>
            </w:r>
            <w:r w:rsidR="0030221F">
              <w:rPr>
                <w:rFonts w:ascii="Arial" w:hAnsi="Arial" w:cs="Arial"/>
                <w:color w:val="000000" w:themeColor="text1"/>
                <w:sz w:val="24"/>
                <w:szCs w:val="24"/>
              </w:rPr>
              <w:t>/flyers)</w:t>
            </w:r>
            <w:r w:rsidRPr="002867B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112ABE45" w14:textId="77777777" w:rsidR="000C6C65" w:rsidRDefault="000C6C65" w:rsidP="000C6C6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Study multiplication facts.</w:t>
            </w:r>
          </w:p>
          <w:p w14:paraId="04BAF521" w14:textId="5E2A01AF" w:rsidR="00D13C5E" w:rsidRPr="000C6C65" w:rsidRDefault="00D13C5E" w:rsidP="000C6C6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Complete homework.</w:t>
            </w:r>
          </w:p>
        </w:tc>
      </w:tr>
    </w:tbl>
    <w:p w14:paraId="1A3A97AD" w14:textId="77777777" w:rsidR="005D26D8" w:rsidRPr="005D26D8" w:rsidRDefault="005D26D8" w:rsidP="005D26D8">
      <w:pPr>
        <w:jc w:val="center"/>
        <w:rPr>
          <w:rFonts w:ascii="Arial" w:hAnsi="Arial" w:cs="Arial"/>
          <w:b/>
          <w:sz w:val="8"/>
          <w:szCs w:val="2"/>
        </w:rPr>
      </w:pPr>
    </w:p>
    <w:sectPr w:rsidR="005D26D8" w:rsidRPr="005D26D8" w:rsidSect="005D26D8">
      <w:pgSz w:w="15840" w:h="12240" w:orient="landscape" w:code="1"/>
      <w:pgMar w:top="360" w:right="360" w:bottom="360" w:left="360" w:header="720" w:footer="720" w:gutter="0"/>
      <w:paperSrc w:first="1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18"/>
    <w:multiLevelType w:val="hybridMultilevel"/>
    <w:tmpl w:val="5A3E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565"/>
    <w:multiLevelType w:val="hybridMultilevel"/>
    <w:tmpl w:val="9248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6FF6"/>
    <w:multiLevelType w:val="hybridMultilevel"/>
    <w:tmpl w:val="E4E83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7B15D5"/>
    <w:multiLevelType w:val="hybridMultilevel"/>
    <w:tmpl w:val="785A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02279"/>
    <w:multiLevelType w:val="hybridMultilevel"/>
    <w:tmpl w:val="4B2C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45E4E"/>
    <w:multiLevelType w:val="hybridMultilevel"/>
    <w:tmpl w:val="262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F6EF0"/>
    <w:multiLevelType w:val="hybridMultilevel"/>
    <w:tmpl w:val="8502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8105C"/>
    <w:multiLevelType w:val="hybridMultilevel"/>
    <w:tmpl w:val="7BD6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3C4E"/>
    <w:multiLevelType w:val="hybridMultilevel"/>
    <w:tmpl w:val="8DEC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C275D"/>
    <w:multiLevelType w:val="hybridMultilevel"/>
    <w:tmpl w:val="867A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26952"/>
    <w:multiLevelType w:val="hybridMultilevel"/>
    <w:tmpl w:val="6B3A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853059">
    <w:abstractNumId w:val="7"/>
  </w:num>
  <w:num w:numId="2" w16cid:durableId="787048738">
    <w:abstractNumId w:val="0"/>
  </w:num>
  <w:num w:numId="3" w16cid:durableId="997077144">
    <w:abstractNumId w:val="10"/>
  </w:num>
  <w:num w:numId="4" w16cid:durableId="763959496">
    <w:abstractNumId w:val="5"/>
  </w:num>
  <w:num w:numId="5" w16cid:durableId="732040821">
    <w:abstractNumId w:val="3"/>
  </w:num>
  <w:num w:numId="6" w16cid:durableId="1281306387">
    <w:abstractNumId w:val="1"/>
  </w:num>
  <w:num w:numId="7" w16cid:durableId="397943078">
    <w:abstractNumId w:val="2"/>
  </w:num>
  <w:num w:numId="8" w16cid:durableId="1451585902">
    <w:abstractNumId w:val="6"/>
  </w:num>
  <w:num w:numId="9" w16cid:durableId="432701016">
    <w:abstractNumId w:val="9"/>
  </w:num>
  <w:num w:numId="10" w16cid:durableId="293559323">
    <w:abstractNumId w:val="4"/>
  </w:num>
  <w:num w:numId="11" w16cid:durableId="673336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D8"/>
    <w:rsid w:val="0001178E"/>
    <w:rsid w:val="0004040B"/>
    <w:rsid w:val="000458FD"/>
    <w:rsid w:val="00065F28"/>
    <w:rsid w:val="00077392"/>
    <w:rsid w:val="00097259"/>
    <w:rsid w:val="000B04C3"/>
    <w:rsid w:val="000B0932"/>
    <w:rsid w:val="000C6C65"/>
    <w:rsid w:val="000D0D43"/>
    <w:rsid w:val="000D4B61"/>
    <w:rsid w:val="000D51DE"/>
    <w:rsid w:val="000E5949"/>
    <w:rsid w:val="00101A2F"/>
    <w:rsid w:val="0014125D"/>
    <w:rsid w:val="0014232F"/>
    <w:rsid w:val="001E10AF"/>
    <w:rsid w:val="00205820"/>
    <w:rsid w:val="00224521"/>
    <w:rsid w:val="002775B9"/>
    <w:rsid w:val="002867B7"/>
    <w:rsid w:val="002945D8"/>
    <w:rsid w:val="002D7C54"/>
    <w:rsid w:val="0030221F"/>
    <w:rsid w:val="003B211F"/>
    <w:rsid w:val="004574BA"/>
    <w:rsid w:val="00460157"/>
    <w:rsid w:val="004760F9"/>
    <w:rsid w:val="004C4701"/>
    <w:rsid w:val="004D66C3"/>
    <w:rsid w:val="00540CE7"/>
    <w:rsid w:val="00542F05"/>
    <w:rsid w:val="005436F6"/>
    <w:rsid w:val="005517B5"/>
    <w:rsid w:val="005D26D8"/>
    <w:rsid w:val="005D7549"/>
    <w:rsid w:val="00612713"/>
    <w:rsid w:val="006452C9"/>
    <w:rsid w:val="006E63F5"/>
    <w:rsid w:val="006E6F29"/>
    <w:rsid w:val="006F2302"/>
    <w:rsid w:val="007365A5"/>
    <w:rsid w:val="0073769E"/>
    <w:rsid w:val="00740A6B"/>
    <w:rsid w:val="00772142"/>
    <w:rsid w:val="00792652"/>
    <w:rsid w:val="007A1A52"/>
    <w:rsid w:val="007D1F8A"/>
    <w:rsid w:val="008077D4"/>
    <w:rsid w:val="0087542C"/>
    <w:rsid w:val="0089088A"/>
    <w:rsid w:val="009710FD"/>
    <w:rsid w:val="009832B5"/>
    <w:rsid w:val="00994B0B"/>
    <w:rsid w:val="009A113A"/>
    <w:rsid w:val="009D46C4"/>
    <w:rsid w:val="009E2C45"/>
    <w:rsid w:val="00AF7AB5"/>
    <w:rsid w:val="00B11724"/>
    <w:rsid w:val="00B167C0"/>
    <w:rsid w:val="00B17CF6"/>
    <w:rsid w:val="00B734F9"/>
    <w:rsid w:val="00BE5899"/>
    <w:rsid w:val="00C00389"/>
    <w:rsid w:val="00C0051E"/>
    <w:rsid w:val="00C16909"/>
    <w:rsid w:val="00C77381"/>
    <w:rsid w:val="00CB05F0"/>
    <w:rsid w:val="00CC696F"/>
    <w:rsid w:val="00CF1B6A"/>
    <w:rsid w:val="00CF3095"/>
    <w:rsid w:val="00D13C5E"/>
    <w:rsid w:val="00D1575C"/>
    <w:rsid w:val="00D168B5"/>
    <w:rsid w:val="00D23A6D"/>
    <w:rsid w:val="00D72F7F"/>
    <w:rsid w:val="00D81AB6"/>
    <w:rsid w:val="00DA71F2"/>
    <w:rsid w:val="00E042A5"/>
    <w:rsid w:val="00E2245D"/>
    <w:rsid w:val="00E42C59"/>
    <w:rsid w:val="00E67E99"/>
    <w:rsid w:val="00EA6BD1"/>
    <w:rsid w:val="00F14212"/>
    <w:rsid w:val="00F143FD"/>
    <w:rsid w:val="00F73F97"/>
    <w:rsid w:val="00F779BA"/>
    <w:rsid w:val="00F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AED0"/>
  <w15:chartTrackingRefBased/>
  <w15:docId w15:val="{E89D26D6-70F9-4DA9-9E7D-ED5AEF85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cline@millingto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Taylor</dc:creator>
  <cp:keywords/>
  <dc:description/>
  <cp:lastModifiedBy>Kelly Cline</cp:lastModifiedBy>
  <cp:revision>21</cp:revision>
  <cp:lastPrinted>2021-11-04T14:52:00Z</cp:lastPrinted>
  <dcterms:created xsi:type="dcterms:W3CDTF">2023-08-07T13:30:00Z</dcterms:created>
  <dcterms:modified xsi:type="dcterms:W3CDTF">2023-08-14T19:01:00Z</dcterms:modified>
</cp:coreProperties>
</file>